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E10" w:rsidRDefault="00D53681" w:rsidP="00D53681">
      <w:pPr>
        <w:jc w:val="center"/>
        <w:rPr>
          <w:rFonts w:ascii="Century Gothic" w:hAnsi="Century Gothic"/>
          <w:sz w:val="40"/>
        </w:rPr>
      </w:pPr>
      <w:r>
        <w:rPr>
          <w:rFonts w:ascii="Century Gothic" w:hAnsi="Century Gothic"/>
          <w:sz w:val="40"/>
        </w:rPr>
        <w:t>Common Iowa Cover Crops</w:t>
      </w:r>
    </w:p>
    <w:p w:rsidR="0073618F" w:rsidRDefault="0073618F" w:rsidP="00D53681">
      <w:pPr>
        <w:rPr>
          <w:rFonts w:ascii="Century Gothic" w:hAnsi="Century Gothic"/>
          <w:sz w:val="28"/>
        </w:rPr>
      </w:pPr>
      <w:r>
        <w:rPr>
          <w:rFonts w:ascii="Century Gothic" w:hAnsi="Century Gothic"/>
          <w:sz w:val="28"/>
        </w:rPr>
        <w:t>Cereal Grains</w:t>
      </w:r>
    </w:p>
    <w:p w:rsidR="0073618F" w:rsidRDefault="0073618F" w:rsidP="00D53681">
      <w:pPr>
        <w:rPr>
          <w:rFonts w:ascii="Century Gothic" w:hAnsi="Century Gothic"/>
          <w:sz w:val="28"/>
        </w:rPr>
      </w:pPr>
      <w:r w:rsidRPr="0073618F">
        <w:rPr>
          <w:rFonts w:ascii="Century Gothic" w:hAnsi="Century Gothic"/>
        </w:rPr>
        <w:t>Cereal grains, like cereal rye, winter wheat, and triticale, are easil</w:t>
      </w:r>
      <w:r w:rsidR="00976D55">
        <w:rPr>
          <w:rFonts w:ascii="Century Gothic" w:hAnsi="Century Gothic"/>
        </w:rPr>
        <w:t>y established by aerial seeding</w:t>
      </w:r>
      <w:r w:rsidRPr="0073618F">
        <w:rPr>
          <w:rFonts w:ascii="Century Gothic" w:hAnsi="Century Gothic"/>
        </w:rPr>
        <w:t>.</w:t>
      </w:r>
      <w:r w:rsidR="00976D55">
        <w:rPr>
          <w:rFonts w:ascii="Century Gothic" w:hAnsi="Century Gothic"/>
        </w:rPr>
        <w:t xml:space="preserve"> They also tend to provide more soil erosion protection compared to brassicas.</w:t>
      </w:r>
    </w:p>
    <w:p w:rsidR="00D53681" w:rsidRDefault="00D53681" w:rsidP="0073618F">
      <w:pPr>
        <w:ind w:firstLine="720"/>
        <w:rPr>
          <w:rFonts w:ascii="Century Gothic" w:hAnsi="Century Gothic"/>
          <w:sz w:val="28"/>
        </w:rPr>
      </w:pPr>
      <w:r>
        <w:rPr>
          <w:rFonts w:ascii="Century Gothic" w:hAnsi="Century Gothic"/>
          <w:sz w:val="28"/>
        </w:rPr>
        <w:t>Cereal Rye</w:t>
      </w:r>
    </w:p>
    <w:p w:rsidR="00935F72" w:rsidRPr="00233761" w:rsidRDefault="006513FD" w:rsidP="009B4C47">
      <w:pPr>
        <w:ind w:left="720"/>
        <w:rPr>
          <w:rFonts w:ascii="Century Gothic" w:hAnsi="Century Gothic"/>
        </w:rPr>
      </w:pPr>
      <w:r w:rsidRPr="00233761">
        <w:rPr>
          <w:rFonts w:ascii="Century Gothic" w:hAnsi="Century Gothic"/>
        </w:rPr>
        <w:t>Cereal rye is the most common cover crop in Iowa because of how much it helps conserve soil</w:t>
      </w:r>
      <w:r w:rsidR="00935F72" w:rsidRPr="00233761">
        <w:rPr>
          <w:rFonts w:ascii="Century Gothic" w:hAnsi="Century Gothic"/>
        </w:rPr>
        <w:t xml:space="preserve">, suppresses weeds, and </w:t>
      </w:r>
      <w:r w:rsidR="00E5369F" w:rsidRPr="00233761">
        <w:rPr>
          <w:rFonts w:ascii="Century Gothic" w:hAnsi="Century Gothic"/>
        </w:rPr>
        <w:t>produces biomass</w:t>
      </w:r>
      <w:r w:rsidRPr="00233761">
        <w:rPr>
          <w:rFonts w:ascii="Century Gothic" w:hAnsi="Century Gothic"/>
        </w:rPr>
        <w:t xml:space="preserve">. </w:t>
      </w:r>
      <w:r w:rsidR="00BE2C0A" w:rsidRPr="00233761">
        <w:rPr>
          <w:rFonts w:ascii="Century Gothic" w:hAnsi="Century Gothic"/>
        </w:rPr>
        <w:t xml:space="preserve">However, </w:t>
      </w:r>
      <w:r w:rsidR="00935F72" w:rsidRPr="00233761">
        <w:rPr>
          <w:rFonts w:ascii="Century Gothic" w:hAnsi="Century Gothic"/>
        </w:rPr>
        <w:t xml:space="preserve">because of the way it holds nutrients, it can negatively impact corn yields if </w:t>
      </w:r>
      <w:r w:rsidR="0073618F" w:rsidRPr="00233761">
        <w:rPr>
          <w:rFonts w:ascii="Century Gothic" w:hAnsi="Century Gothic"/>
        </w:rPr>
        <w:t>corn planting</w:t>
      </w:r>
      <w:r w:rsidR="00935F72" w:rsidRPr="00233761">
        <w:rPr>
          <w:rFonts w:ascii="Century Gothic" w:hAnsi="Century Gothic"/>
        </w:rPr>
        <w:t xml:space="preserve"> is less than two weeks after the rye has been terminated.</w:t>
      </w:r>
      <w:r w:rsidR="001132CD" w:rsidRPr="00233761">
        <w:rPr>
          <w:rFonts w:ascii="Century Gothic" w:hAnsi="Century Gothic"/>
        </w:rPr>
        <w:t xml:space="preserve"> Rye is winter hardy, and seed costs about $0.24 per pou</w:t>
      </w:r>
      <w:bookmarkStart w:id="0" w:name="_GoBack"/>
      <w:bookmarkEnd w:id="0"/>
      <w:r w:rsidR="001132CD" w:rsidRPr="00233761">
        <w:rPr>
          <w:rFonts w:ascii="Century Gothic" w:hAnsi="Century Gothic"/>
        </w:rPr>
        <w:t>nd.</w:t>
      </w:r>
    </w:p>
    <w:p w:rsidR="00D53681" w:rsidRDefault="00D53681" w:rsidP="0073618F">
      <w:pPr>
        <w:ind w:firstLine="720"/>
        <w:rPr>
          <w:rFonts w:ascii="Century Gothic" w:hAnsi="Century Gothic"/>
          <w:sz w:val="28"/>
        </w:rPr>
      </w:pPr>
      <w:r>
        <w:rPr>
          <w:rFonts w:ascii="Century Gothic" w:hAnsi="Century Gothic"/>
          <w:sz w:val="28"/>
        </w:rPr>
        <w:t>Winter Wheat</w:t>
      </w:r>
    </w:p>
    <w:p w:rsidR="00147729" w:rsidRPr="00233761" w:rsidRDefault="00E5369F" w:rsidP="00D95EC2">
      <w:pPr>
        <w:ind w:left="720"/>
        <w:rPr>
          <w:rFonts w:ascii="Century Gothic" w:hAnsi="Century Gothic"/>
        </w:rPr>
      </w:pPr>
      <w:r w:rsidRPr="00233761">
        <w:rPr>
          <w:rFonts w:ascii="Century Gothic" w:hAnsi="Century Gothic"/>
        </w:rPr>
        <w:t>Winter wheat is another small grain that</w:t>
      </w:r>
      <w:r w:rsidR="009B4C47" w:rsidRPr="00233761">
        <w:rPr>
          <w:rFonts w:ascii="Century Gothic" w:hAnsi="Century Gothic"/>
        </w:rPr>
        <w:t xml:space="preserve"> is winter hardy. </w:t>
      </w:r>
      <w:r w:rsidR="00D95EC2" w:rsidRPr="00233761">
        <w:rPr>
          <w:rFonts w:ascii="Century Gothic" w:hAnsi="Century Gothic"/>
        </w:rPr>
        <w:t xml:space="preserve">It is easier to manage in the spring than rye, and is good at retaining soil nutrients. However, it requires </w:t>
      </w:r>
      <w:proofErr w:type="spellStart"/>
      <w:r w:rsidR="00D95EC2" w:rsidRPr="00233761">
        <w:rPr>
          <w:rFonts w:ascii="Century Gothic" w:hAnsi="Century Gothic"/>
        </w:rPr>
        <w:t>vernalization</w:t>
      </w:r>
      <w:proofErr w:type="spellEnd"/>
      <w:r w:rsidR="00D95EC2" w:rsidRPr="00233761">
        <w:rPr>
          <w:rFonts w:ascii="Century Gothic" w:hAnsi="Century Gothic"/>
        </w:rPr>
        <w:t>, or a cold snap to activate the seed’s growth, meaning it won’t emerge as early in the fall as other crops. Wheat seed costs about $0.25 per pound.</w:t>
      </w:r>
    </w:p>
    <w:p w:rsidR="00147729" w:rsidRDefault="00D85ADF" w:rsidP="0073618F">
      <w:pPr>
        <w:ind w:firstLine="720"/>
        <w:rPr>
          <w:rFonts w:ascii="Century Gothic" w:hAnsi="Century Gothic"/>
          <w:sz w:val="28"/>
        </w:rPr>
      </w:pPr>
      <w:r>
        <w:rPr>
          <w:rFonts w:ascii="Century Gothic" w:hAnsi="Century Gothic"/>
          <w:sz w:val="28"/>
        </w:rPr>
        <w:t xml:space="preserve">Winter </w:t>
      </w:r>
      <w:r w:rsidR="00147729">
        <w:rPr>
          <w:rFonts w:ascii="Century Gothic" w:hAnsi="Century Gothic"/>
          <w:sz w:val="28"/>
        </w:rPr>
        <w:t>Triticale</w:t>
      </w:r>
    </w:p>
    <w:p w:rsidR="00D53681" w:rsidRPr="00233761" w:rsidRDefault="00D95EC2" w:rsidP="002414C8">
      <w:pPr>
        <w:ind w:left="720" w:hanging="720"/>
        <w:rPr>
          <w:rFonts w:ascii="Century Gothic" w:hAnsi="Century Gothic"/>
        </w:rPr>
      </w:pPr>
      <w:r>
        <w:rPr>
          <w:rFonts w:ascii="Century Gothic" w:hAnsi="Century Gothic"/>
          <w:sz w:val="28"/>
        </w:rPr>
        <w:tab/>
      </w:r>
      <w:r w:rsidR="00233761">
        <w:rPr>
          <w:rFonts w:ascii="Century Gothic" w:hAnsi="Century Gothic"/>
        </w:rPr>
        <w:t xml:space="preserve">Triticale is a hybrid of wheat and rye, giving it characteristics from both. </w:t>
      </w:r>
      <w:r w:rsidR="00DB18A5">
        <w:rPr>
          <w:rFonts w:ascii="Century Gothic" w:hAnsi="Century Gothic"/>
        </w:rPr>
        <w:t>Winter triticale has a growi</w:t>
      </w:r>
      <w:r w:rsidR="005B1F5E">
        <w:rPr>
          <w:rFonts w:ascii="Century Gothic" w:hAnsi="Century Gothic"/>
        </w:rPr>
        <w:t>ng cycle much like winter wheat with some of the hardiness of rye.</w:t>
      </w:r>
      <w:r w:rsidR="002414C8">
        <w:rPr>
          <w:rFonts w:ascii="Century Gothic" w:hAnsi="Century Gothic"/>
        </w:rPr>
        <w:t xml:space="preserve"> Cost for triticale seed is about $0.68 per pound.</w:t>
      </w:r>
    </w:p>
    <w:p w:rsidR="0073618F" w:rsidRDefault="0073618F" w:rsidP="00D53681">
      <w:pPr>
        <w:rPr>
          <w:rFonts w:ascii="Century Gothic" w:hAnsi="Century Gothic"/>
          <w:sz w:val="28"/>
        </w:rPr>
      </w:pPr>
      <w:r>
        <w:rPr>
          <w:rFonts w:ascii="Century Gothic" w:hAnsi="Century Gothic"/>
          <w:sz w:val="28"/>
        </w:rPr>
        <w:t>Brassicas</w:t>
      </w:r>
    </w:p>
    <w:p w:rsidR="0073618F" w:rsidRPr="0073618F" w:rsidRDefault="0073618F" w:rsidP="00D53681">
      <w:pPr>
        <w:rPr>
          <w:rFonts w:ascii="Century Gothic" w:hAnsi="Century Gothic"/>
        </w:rPr>
      </w:pPr>
      <w:r>
        <w:rPr>
          <w:rFonts w:ascii="Century Gothic" w:hAnsi="Century Gothic"/>
        </w:rPr>
        <w:t>Brassicas are a family of plants that include turnips and radishes. Brassicas also do well with aerial seeding.</w:t>
      </w:r>
      <w:r w:rsidR="008C09A0">
        <w:rPr>
          <w:rFonts w:ascii="Century Gothic" w:hAnsi="Century Gothic"/>
        </w:rPr>
        <w:t xml:space="preserve"> The</w:t>
      </w:r>
      <w:r w:rsidR="002414C8">
        <w:rPr>
          <w:rFonts w:ascii="Century Gothic" w:hAnsi="Century Gothic"/>
        </w:rPr>
        <w:t>se</w:t>
      </w:r>
      <w:r w:rsidR="008C09A0">
        <w:rPr>
          <w:rFonts w:ascii="Century Gothic" w:hAnsi="Century Gothic"/>
        </w:rPr>
        <w:t xml:space="preserve"> Brassicas have large taproots tha</w:t>
      </w:r>
      <w:r w:rsidR="002414C8">
        <w:rPr>
          <w:rFonts w:ascii="Century Gothic" w:hAnsi="Century Gothic"/>
        </w:rPr>
        <w:t>t help alleviate soil compaction, and pair well with the corn or bean stalks left on the field for grazing livestock.</w:t>
      </w:r>
    </w:p>
    <w:p w:rsidR="00D53681" w:rsidRDefault="00D53681" w:rsidP="008C09A0">
      <w:pPr>
        <w:ind w:firstLine="720"/>
        <w:rPr>
          <w:rFonts w:ascii="Century Gothic" w:hAnsi="Century Gothic"/>
          <w:sz w:val="28"/>
        </w:rPr>
      </w:pPr>
      <w:r>
        <w:rPr>
          <w:rFonts w:ascii="Century Gothic" w:hAnsi="Century Gothic"/>
          <w:sz w:val="28"/>
        </w:rPr>
        <w:t>Turnips</w:t>
      </w:r>
    </w:p>
    <w:p w:rsidR="00D53681" w:rsidRPr="00233761" w:rsidRDefault="002414C8" w:rsidP="00233761">
      <w:pPr>
        <w:ind w:left="720"/>
        <w:rPr>
          <w:rFonts w:ascii="Century Gothic" w:hAnsi="Century Gothic"/>
        </w:rPr>
      </w:pPr>
      <w:r>
        <w:rPr>
          <w:rFonts w:ascii="Century Gothic" w:hAnsi="Century Gothic"/>
        </w:rPr>
        <w:t>Most</w:t>
      </w:r>
      <w:r w:rsidR="00233761" w:rsidRPr="00233761">
        <w:rPr>
          <w:rFonts w:ascii="Century Gothic" w:hAnsi="Century Gothic"/>
        </w:rPr>
        <w:t xml:space="preserve"> </w:t>
      </w:r>
      <w:r>
        <w:rPr>
          <w:rFonts w:ascii="Century Gothic" w:hAnsi="Century Gothic"/>
        </w:rPr>
        <w:t xml:space="preserve">turnips </w:t>
      </w:r>
      <w:r w:rsidR="00233761" w:rsidRPr="00233761">
        <w:rPr>
          <w:rFonts w:ascii="Century Gothic" w:hAnsi="Century Gothic"/>
        </w:rPr>
        <w:t>survive the winter and need to be terminated in the spring. Turnips are easy to kill in the spring, and cattle like to eat them. They grow quickly, and provide lots of biomass. Turnip seed costs about $1.65 per pound.</w:t>
      </w:r>
    </w:p>
    <w:p w:rsidR="00D53681" w:rsidRDefault="00D53681" w:rsidP="008C09A0">
      <w:pPr>
        <w:ind w:firstLine="720"/>
        <w:rPr>
          <w:rFonts w:ascii="Century Gothic" w:hAnsi="Century Gothic"/>
          <w:sz w:val="28"/>
        </w:rPr>
      </w:pPr>
      <w:r>
        <w:rPr>
          <w:rFonts w:ascii="Century Gothic" w:hAnsi="Century Gothic"/>
          <w:sz w:val="28"/>
        </w:rPr>
        <w:t>Radishes</w:t>
      </w:r>
    </w:p>
    <w:p w:rsidR="005F1B41" w:rsidRPr="002414C8" w:rsidRDefault="00233761" w:rsidP="002414C8">
      <w:pPr>
        <w:ind w:left="720"/>
        <w:rPr>
          <w:rFonts w:ascii="Century Gothic" w:hAnsi="Century Gothic"/>
        </w:rPr>
      </w:pPr>
      <w:r w:rsidRPr="00233761">
        <w:rPr>
          <w:rFonts w:ascii="Century Gothic" w:hAnsi="Century Gothic"/>
        </w:rPr>
        <w:t>Radishes have thicker bulbs than turnips</w:t>
      </w:r>
      <w:r w:rsidR="002414C8">
        <w:rPr>
          <w:rFonts w:ascii="Century Gothic" w:hAnsi="Century Gothic"/>
        </w:rPr>
        <w:t>, providing more organic material to the soil</w:t>
      </w:r>
      <w:r w:rsidRPr="00233761">
        <w:rPr>
          <w:rFonts w:ascii="Century Gothic" w:hAnsi="Century Gothic"/>
        </w:rPr>
        <w:t>, but sit closer to the soil surface than turnips do. Radishes do not survive the winter, but do also grow quickly in the fall. Radish seed costs about $1.95 per pound.</w:t>
      </w:r>
    </w:p>
    <w:p w:rsidR="00D53681" w:rsidRDefault="005F1B41" w:rsidP="005F1B41">
      <w:pPr>
        <w:jc w:val="center"/>
        <w:rPr>
          <w:rFonts w:ascii="Century Gothic" w:hAnsi="Century Gothic"/>
          <w:sz w:val="40"/>
        </w:rPr>
      </w:pPr>
      <w:r>
        <w:rPr>
          <w:rFonts w:ascii="Century Gothic" w:hAnsi="Century Gothic"/>
          <w:sz w:val="40"/>
        </w:rPr>
        <w:lastRenderedPageBreak/>
        <w:t>Seeding Options</w:t>
      </w:r>
    </w:p>
    <w:p w:rsidR="005F1B41" w:rsidRPr="00FE56F6" w:rsidRDefault="005F1B41" w:rsidP="005F1B41">
      <w:pPr>
        <w:jc w:val="center"/>
        <w:rPr>
          <w:rFonts w:ascii="Century Gothic" w:hAnsi="Century Gothic"/>
          <w:sz w:val="24"/>
        </w:rPr>
      </w:pPr>
    </w:p>
    <w:p w:rsidR="00FE56F6" w:rsidRDefault="00FE56F6" w:rsidP="00FE56F6">
      <w:pPr>
        <w:rPr>
          <w:rFonts w:ascii="Century Gothic" w:hAnsi="Century Gothic"/>
          <w:sz w:val="28"/>
        </w:rPr>
      </w:pPr>
      <w:r w:rsidRPr="00FE56F6">
        <w:rPr>
          <w:rFonts w:ascii="Century Gothic" w:hAnsi="Century Gothic"/>
          <w:noProof/>
          <w:sz w:val="28"/>
        </w:rPr>
        <w:drawing>
          <wp:anchor distT="0" distB="0" distL="114300" distR="114300" simplePos="0" relativeHeight="251658240" behindDoc="0" locked="0" layoutInCell="1" allowOverlap="1">
            <wp:simplePos x="0" y="0"/>
            <wp:positionH relativeFrom="column">
              <wp:posOffset>4072255</wp:posOffset>
            </wp:positionH>
            <wp:positionV relativeFrom="paragraph">
              <wp:posOffset>13335</wp:posOffset>
            </wp:positionV>
            <wp:extent cx="2200275" cy="1264920"/>
            <wp:effectExtent l="0" t="0" r="9525" b="0"/>
            <wp:wrapSquare wrapText="bothSides"/>
            <wp:docPr id="1" name="Picture 1" descr="https://www.no-tillfarmer.com/ext/resources/images/2011/11/DSC_0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o-tillfarmer.com/ext/resources/images/2011/11/DSC_041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027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sz w:val="28"/>
        </w:rPr>
        <w:t xml:space="preserve">No-Till Drilling </w:t>
      </w:r>
    </w:p>
    <w:p w:rsidR="00236B4D" w:rsidRPr="00FE56F6" w:rsidRDefault="00FE56F6" w:rsidP="00FE56F6">
      <w:pPr>
        <w:rPr>
          <w:rFonts w:ascii="Century Gothic" w:hAnsi="Century Gothic"/>
        </w:rPr>
      </w:pPr>
      <w:r w:rsidRPr="00FE56F6">
        <w:rPr>
          <w:rFonts w:ascii="Century Gothic" w:hAnsi="Century Gothic"/>
        </w:rPr>
        <w:t>In no-till operations, seeds are often drilled into the soil. This method can also be used to plant cover crops. However, with this method, it would be important to make sure the drill can handle the correct size seeds, planting depths, and that it can handle lots of crop residue.</w:t>
      </w:r>
    </w:p>
    <w:p w:rsidR="00FE56F6" w:rsidRPr="006513FD" w:rsidRDefault="00FE56F6" w:rsidP="00FE56F6">
      <w:pPr>
        <w:rPr>
          <w:rFonts w:ascii="Century Gothic" w:hAnsi="Century Gothic"/>
          <w:sz w:val="24"/>
        </w:rPr>
      </w:pPr>
      <w:r w:rsidRPr="00FE56F6">
        <w:rPr>
          <w:rFonts w:ascii="Century Gothic" w:hAnsi="Century Gothic"/>
          <w:noProof/>
          <w:sz w:val="28"/>
        </w:rPr>
        <w:drawing>
          <wp:anchor distT="0" distB="0" distL="114300" distR="114300" simplePos="0" relativeHeight="251659264" behindDoc="0" locked="0" layoutInCell="1" allowOverlap="1">
            <wp:simplePos x="0" y="0"/>
            <wp:positionH relativeFrom="column">
              <wp:posOffset>4072255</wp:posOffset>
            </wp:positionH>
            <wp:positionV relativeFrom="paragraph">
              <wp:posOffset>192405</wp:posOffset>
            </wp:positionV>
            <wp:extent cx="2200275" cy="1406525"/>
            <wp:effectExtent l="0" t="0" r="9525" b="3175"/>
            <wp:wrapSquare wrapText="bothSides"/>
            <wp:docPr id="2" name="Picture 2" descr="http://www.holtag.com/portals/holt_ag/White%20Planter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ltag.com/portals/holt_ag/White%20Planters/7.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1406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325C8" w:rsidRDefault="00A325C8">
      <w:pPr>
        <w:rPr>
          <w:rFonts w:ascii="Century Gothic" w:hAnsi="Century Gothic"/>
          <w:sz w:val="28"/>
        </w:rPr>
      </w:pPr>
      <w:r>
        <w:rPr>
          <w:rFonts w:ascii="Century Gothic" w:hAnsi="Century Gothic"/>
          <w:sz w:val="28"/>
        </w:rPr>
        <w:t>Narrow Row Planting</w:t>
      </w:r>
      <w:r w:rsidR="00FE56F6">
        <w:rPr>
          <w:rFonts w:ascii="Century Gothic" w:hAnsi="Century Gothic"/>
          <w:sz w:val="28"/>
        </w:rPr>
        <w:t xml:space="preserve"> </w:t>
      </w:r>
    </w:p>
    <w:p w:rsidR="00A325C8" w:rsidRPr="00FE56F6" w:rsidRDefault="003753D3">
      <w:pPr>
        <w:rPr>
          <w:rFonts w:ascii="Century Gothic" w:hAnsi="Century Gothic"/>
        </w:rPr>
      </w:pPr>
      <w:r w:rsidRPr="00FE56F6">
        <w:rPr>
          <w:rFonts w:ascii="Century Gothic" w:hAnsi="Century Gothic"/>
        </w:rPr>
        <w:t>Many farmers have planters that can be set to 15” rows or less. These planters may be able to be equipped with seed plates for various cover crops. This method of seeding provides even and consistent planting, and helps promote fast and even emergence.</w:t>
      </w:r>
    </w:p>
    <w:p w:rsidR="003753D3" w:rsidRPr="003753D3" w:rsidRDefault="003753D3">
      <w:pPr>
        <w:rPr>
          <w:rFonts w:ascii="Century Gothic" w:hAnsi="Century Gothic"/>
          <w:sz w:val="24"/>
        </w:rPr>
      </w:pPr>
    </w:p>
    <w:p w:rsidR="00A325C8" w:rsidRDefault="00FE56F6">
      <w:pPr>
        <w:rPr>
          <w:rFonts w:ascii="Century Gothic" w:hAnsi="Century Gothic"/>
          <w:sz w:val="28"/>
        </w:rPr>
      </w:pPr>
      <w:r w:rsidRPr="00FE56F6">
        <w:rPr>
          <w:rFonts w:ascii="Century Gothic" w:hAnsi="Century Gothic"/>
          <w:noProof/>
          <w:sz w:val="28"/>
        </w:rPr>
        <w:drawing>
          <wp:anchor distT="0" distB="0" distL="114300" distR="114300" simplePos="0" relativeHeight="251660288" behindDoc="0" locked="0" layoutInCell="1" allowOverlap="1">
            <wp:simplePos x="0" y="0"/>
            <wp:positionH relativeFrom="column">
              <wp:posOffset>4104005</wp:posOffset>
            </wp:positionH>
            <wp:positionV relativeFrom="paragraph">
              <wp:posOffset>9525</wp:posOffset>
            </wp:positionV>
            <wp:extent cx="2134235" cy="1600835"/>
            <wp:effectExtent l="0" t="0" r="0" b="0"/>
            <wp:wrapSquare wrapText="bothSides"/>
            <wp:docPr id="3" name="Picture 3" descr="http://www.siouxcountysoil.org/cms_files/gallery/gallery10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iouxcountysoil.org/cms_files/gallery/gallery104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4235" cy="1600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25C8">
        <w:rPr>
          <w:rFonts w:ascii="Century Gothic" w:hAnsi="Century Gothic"/>
          <w:sz w:val="28"/>
        </w:rPr>
        <w:t>Broadcast Seeding (on surface)</w:t>
      </w:r>
      <w:r>
        <w:rPr>
          <w:rFonts w:ascii="Century Gothic" w:hAnsi="Century Gothic"/>
          <w:sz w:val="28"/>
        </w:rPr>
        <w:t xml:space="preserve"> </w:t>
      </w:r>
    </w:p>
    <w:p w:rsidR="00A325C8" w:rsidRPr="00FE56F6" w:rsidRDefault="003753D3">
      <w:pPr>
        <w:rPr>
          <w:rFonts w:ascii="Century Gothic" w:hAnsi="Century Gothic"/>
        </w:rPr>
      </w:pPr>
      <w:r w:rsidRPr="00FE56F6">
        <w:rPr>
          <w:rFonts w:ascii="Century Gothic" w:hAnsi="Century Gothic"/>
        </w:rPr>
        <w:t xml:space="preserve">Broadcast seeding is simple and inexpensive, as seed is scattered across the field. However, seeding rates will need to be increased, as this method doesn’t provide high seed-to-soil contact, decreasing the percentage of seed that will become established. </w:t>
      </w:r>
    </w:p>
    <w:p w:rsidR="003753D3" w:rsidRPr="003753D3" w:rsidRDefault="003753D3" w:rsidP="00C852CB">
      <w:pPr>
        <w:spacing w:after="0"/>
        <w:rPr>
          <w:rFonts w:ascii="Century Gothic" w:hAnsi="Century Gothic"/>
          <w:sz w:val="24"/>
        </w:rPr>
      </w:pPr>
    </w:p>
    <w:p w:rsidR="00A325C8" w:rsidRDefault="00A325C8">
      <w:pPr>
        <w:rPr>
          <w:rFonts w:ascii="Century Gothic" w:hAnsi="Century Gothic"/>
          <w:sz w:val="28"/>
        </w:rPr>
      </w:pPr>
      <w:r>
        <w:rPr>
          <w:rFonts w:ascii="Century Gothic" w:hAnsi="Century Gothic"/>
          <w:sz w:val="28"/>
        </w:rPr>
        <w:t>Broadcast Seeding (with incorporation)</w:t>
      </w:r>
    </w:p>
    <w:p w:rsidR="00FE56F6" w:rsidRPr="00FE56F6" w:rsidRDefault="003753D3" w:rsidP="00FE56F6">
      <w:pPr>
        <w:rPr>
          <w:rFonts w:ascii="Century Gothic" w:hAnsi="Century Gothic"/>
        </w:rPr>
      </w:pPr>
      <w:r w:rsidRPr="00FE56F6">
        <w:rPr>
          <w:rFonts w:ascii="Century Gothic" w:hAnsi="Century Gothic"/>
        </w:rPr>
        <w:t>By broadcasting seed and immediately following with light tillage, a better seedbed can be prepared, increasing the percentage of seed that will establish. However, this may not be ideal for producers on no-till operations.</w:t>
      </w:r>
    </w:p>
    <w:p w:rsidR="00FE56F6" w:rsidRPr="00FE56F6" w:rsidRDefault="00C852CB" w:rsidP="00C852CB">
      <w:pPr>
        <w:spacing w:after="0"/>
        <w:rPr>
          <w:rFonts w:ascii="Century Gothic" w:hAnsi="Century Gothic"/>
        </w:rPr>
      </w:pPr>
      <w:r w:rsidRPr="00C852CB">
        <w:rPr>
          <w:rFonts w:ascii="Century Gothic" w:hAnsi="Century Gothic"/>
          <w:noProof/>
          <w:sz w:val="28"/>
        </w:rPr>
        <w:drawing>
          <wp:anchor distT="0" distB="0" distL="114300" distR="114300" simplePos="0" relativeHeight="251661312" behindDoc="0" locked="0" layoutInCell="1" allowOverlap="1">
            <wp:simplePos x="0" y="0"/>
            <wp:positionH relativeFrom="margin">
              <wp:posOffset>4145915</wp:posOffset>
            </wp:positionH>
            <wp:positionV relativeFrom="paragraph">
              <wp:posOffset>153035</wp:posOffset>
            </wp:positionV>
            <wp:extent cx="2110105" cy="1402080"/>
            <wp:effectExtent l="0" t="0" r="4445" b="7620"/>
            <wp:wrapSquare wrapText="bothSides"/>
            <wp:docPr id="4" name="Picture 4" descr="http://www.agritechaviation.com/images/pic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gritechaviation.com/images/pics/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0105" cy="1402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56F6" w:rsidRPr="00FE56F6" w:rsidRDefault="00FE56F6" w:rsidP="00FE56F6">
      <w:pPr>
        <w:rPr>
          <w:rFonts w:ascii="Century Gothic" w:hAnsi="Century Gothic"/>
          <w:sz w:val="24"/>
        </w:rPr>
      </w:pPr>
      <w:r>
        <w:rPr>
          <w:rFonts w:ascii="Century Gothic" w:hAnsi="Century Gothic"/>
          <w:sz w:val="28"/>
        </w:rPr>
        <w:t>Aerial Seeding</w:t>
      </w:r>
      <w:r w:rsidR="00C852CB">
        <w:rPr>
          <w:rFonts w:ascii="Century Gothic" w:hAnsi="Century Gothic"/>
          <w:sz w:val="28"/>
        </w:rPr>
        <w:t xml:space="preserve"> </w:t>
      </w:r>
    </w:p>
    <w:p w:rsidR="005F1B41" w:rsidRPr="00FE56F6" w:rsidRDefault="00FE56F6">
      <w:pPr>
        <w:rPr>
          <w:rFonts w:ascii="Century Gothic" w:hAnsi="Century Gothic"/>
        </w:rPr>
      </w:pPr>
      <w:r w:rsidRPr="00FE56F6">
        <w:rPr>
          <w:rFonts w:ascii="Century Gothic" w:hAnsi="Century Gothic"/>
        </w:rPr>
        <w:t>Aerial seeding is an exciting opportunity, because it essentially eliminates soil compaction caused by driving over the field. However, it is a costly method as it requires the producer to hire a specialized pilot, and has the same issues with establishment as broadcast seeding.</w:t>
      </w:r>
    </w:p>
    <w:p w:rsidR="005F1B41" w:rsidRDefault="005F1B41" w:rsidP="005F1B41">
      <w:pPr>
        <w:jc w:val="center"/>
        <w:rPr>
          <w:rFonts w:ascii="Century Gothic" w:hAnsi="Century Gothic"/>
          <w:sz w:val="40"/>
        </w:rPr>
      </w:pPr>
      <w:r>
        <w:rPr>
          <w:rFonts w:ascii="Century Gothic" w:hAnsi="Century Gothic"/>
          <w:sz w:val="40"/>
        </w:rPr>
        <w:lastRenderedPageBreak/>
        <w:t>Termination Options</w:t>
      </w:r>
    </w:p>
    <w:p w:rsidR="005F1B41" w:rsidRDefault="005F1B41" w:rsidP="005F1B41">
      <w:pPr>
        <w:jc w:val="center"/>
        <w:rPr>
          <w:rFonts w:ascii="Century Gothic" w:hAnsi="Century Gothic"/>
          <w:sz w:val="40"/>
        </w:rPr>
      </w:pPr>
    </w:p>
    <w:p w:rsidR="005F1B41" w:rsidRDefault="005F1B41" w:rsidP="005F1B41">
      <w:pPr>
        <w:rPr>
          <w:rFonts w:ascii="Century Gothic" w:hAnsi="Century Gothic"/>
          <w:sz w:val="28"/>
        </w:rPr>
      </w:pPr>
      <w:r>
        <w:rPr>
          <w:rFonts w:ascii="Century Gothic" w:hAnsi="Century Gothic"/>
          <w:sz w:val="28"/>
        </w:rPr>
        <w:t>Herbicides</w:t>
      </w:r>
    </w:p>
    <w:p w:rsidR="008011F9" w:rsidRDefault="008011F9" w:rsidP="005F1B41">
      <w:pPr>
        <w:rPr>
          <w:rFonts w:ascii="Century Gothic" w:hAnsi="Century Gothic"/>
          <w:sz w:val="24"/>
        </w:rPr>
      </w:pPr>
      <w:r>
        <w:rPr>
          <w:rFonts w:ascii="Century Gothic" w:hAnsi="Century Gothic"/>
          <w:sz w:val="24"/>
        </w:rPr>
        <w:t>Herbicides can be an effective and efficient way to terminate a crop. However, this does include a cost for the herbicide, and requires more passes through the field, which increases fuel usage, takes extra time, and can increase compaction of soil.</w:t>
      </w:r>
    </w:p>
    <w:p w:rsidR="006E5522" w:rsidRPr="008011F9" w:rsidRDefault="006E5522" w:rsidP="005F1B41">
      <w:pPr>
        <w:rPr>
          <w:rFonts w:ascii="Century Gothic" w:hAnsi="Century Gothic"/>
          <w:sz w:val="24"/>
        </w:rPr>
      </w:pPr>
    </w:p>
    <w:p w:rsidR="005F1B41" w:rsidRDefault="005F1B41" w:rsidP="005F1B41">
      <w:pPr>
        <w:rPr>
          <w:rFonts w:ascii="Century Gothic" w:hAnsi="Century Gothic"/>
          <w:sz w:val="28"/>
        </w:rPr>
      </w:pPr>
      <w:r>
        <w:rPr>
          <w:rFonts w:ascii="Century Gothic" w:hAnsi="Century Gothic"/>
          <w:sz w:val="28"/>
        </w:rPr>
        <w:t>Grazing</w:t>
      </w:r>
    </w:p>
    <w:p w:rsidR="005F1B41" w:rsidRDefault="008011F9" w:rsidP="005F1B41">
      <w:pPr>
        <w:rPr>
          <w:rFonts w:ascii="Century Gothic" w:hAnsi="Century Gothic"/>
          <w:sz w:val="24"/>
        </w:rPr>
      </w:pPr>
      <w:r>
        <w:rPr>
          <w:rFonts w:ascii="Century Gothic" w:hAnsi="Century Gothic"/>
          <w:sz w:val="24"/>
        </w:rPr>
        <w:t>If a producer has livestock, they can use their cover crops as a feed source, and graze their animals on the crop during early spring. This saves on other feed costs, and provides more benefits of the cover crop. However, if the ground gets too muddy, livestock can create ruts simply by walking through. This</w:t>
      </w:r>
      <w:r w:rsidR="00412435">
        <w:rPr>
          <w:rFonts w:ascii="Century Gothic" w:hAnsi="Century Gothic"/>
          <w:sz w:val="24"/>
        </w:rPr>
        <w:t>, and the hardiness of some crops,</w:t>
      </w:r>
      <w:r>
        <w:rPr>
          <w:rFonts w:ascii="Century Gothic" w:hAnsi="Century Gothic"/>
          <w:sz w:val="24"/>
        </w:rPr>
        <w:t xml:space="preserve"> may increa</w:t>
      </w:r>
      <w:r w:rsidR="008E7323">
        <w:rPr>
          <w:rFonts w:ascii="Century Gothic" w:hAnsi="Century Gothic"/>
          <w:sz w:val="24"/>
        </w:rPr>
        <w:t>se the need for tillage before planting of the main crop.</w:t>
      </w:r>
    </w:p>
    <w:p w:rsidR="006E5522" w:rsidRPr="008011F9" w:rsidRDefault="006E5522" w:rsidP="005F1B41">
      <w:pPr>
        <w:rPr>
          <w:rFonts w:ascii="Century Gothic" w:hAnsi="Century Gothic"/>
          <w:sz w:val="24"/>
        </w:rPr>
      </w:pPr>
    </w:p>
    <w:p w:rsidR="005F1B41" w:rsidRDefault="005F1B41" w:rsidP="005F1B41">
      <w:pPr>
        <w:rPr>
          <w:rFonts w:ascii="Century Gothic" w:hAnsi="Century Gothic"/>
          <w:sz w:val="28"/>
        </w:rPr>
      </w:pPr>
      <w:r>
        <w:rPr>
          <w:rFonts w:ascii="Century Gothic" w:hAnsi="Century Gothic"/>
          <w:sz w:val="28"/>
        </w:rPr>
        <w:t>Tillage</w:t>
      </w:r>
    </w:p>
    <w:p w:rsidR="005F1B41" w:rsidRDefault="008011F9" w:rsidP="005F1B41">
      <w:pPr>
        <w:rPr>
          <w:rFonts w:ascii="Century Gothic" w:hAnsi="Century Gothic"/>
          <w:sz w:val="24"/>
        </w:rPr>
      </w:pPr>
      <w:r>
        <w:rPr>
          <w:rFonts w:ascii="Century Gothic" w:hAnsi="Century Gothic"/>
          <w:sz w:val="24"/>
        </w:rPr>
        <w:t xml:space="preserve">Crops, like weeds, can be terminated by simply tilling them under. Generally, a producer would already have the necessary equipment. However, tillage also takes time, fuel, and increases the number of passes through the field. </w:t>
      </w:r>
    </w:p>
    <w:p w:rsidR="006E5522" w:rsidRPr="008011F9" w:rsidRDefault="006E5522" w:rsidP="005F1B41">
      <w:pPr>
        <w:rPr>
          <w:rFonts w:ascii="Century Gothic" w:hAnsi="Century Gothic"/>
          <w:sz w:val="24"/>
        </w:rPr>
      </w:pPr>
    </w:p>
    <w:p w:rsidR="005F1B41" w:rsidRDefault="008011F9" w:rsidP="005F1B41">
      <w:pPr>
        <w:rPr>
          <w:rFonts w:ascii="Century Gothic" w:hAnsi="Century Gothic"/>
          <w:sz w:val="28"/>
        </w:rPr>
      </w:pPr>
      <w:r>
        <w:rPr>
          <w:rFonts w:ascii="Century Gothic" w:hAnsi="Century Gothic"/>
          <w:sz w:val="28"/>
        </w:rPr>
        <w:t>Rolling/crimping</w:t>
      </w:r>
    </w:p>
    <w:p w:rsidR="008011F9" w:rsidRDefault="008011F9" w:rsidP="005F1B41">
      <w:pPr>
        <w:rPr>
          <w:rFonts w:ascii="Century Gothic" w:hAnsi="Century Gothic"/>
          <w:sz w:val="24"/>
        </w:rPr>
      </w:pPr>
      <w:r>
        <w:rPr>
          <w:rFonts w:ascii="Century Gothic" w:hAnsi="Century Gothic"/>
          <w:sz w:val="24"/>
        </w:rPr>
        <w:t>Some producers terminate their cover crops by using a large roller or crimper, and pressing them down to form a mat. This isn’t</w:t>
      </w:r>
      <w:r w:rsidR="006E5522">
        <w:rPr>
          <w:rFonts w:ascii="Century Gothic" w:hAnsi="Century Gothic"/>
          <w:sz w:val="24"/>
        </w:rPr>
        <w:t xml:space="preserve"> the best method for all cover crop species, and not all producers may have necessary equipment, but it decreases need for herbicides, and eliminates the need for tillage.</w:t>
      </w:r>
    </w:p>
    <w:p w:rsidR="002414C8" w:rsidRDefault="002414C8" w:rsidP="005F1B41">
      <w:pPr>
        <w:rPr>
          <w:rFonts w:ascii="Century Gothic" w:hAnsi="Century Gothic"/>
          <w:sz w:val="24"/>
        </w:rPr>
      </w:pPr>
    </w:p>
    <w:p w:rsidR="002414C8" w:rsidRPr="002414C8" w:rsidRDefault="002414C8" w:rsidP="005F1B41">
      <w:pPr>
        <w:rPr>
          <w:rFonts w:ascii="Century Gothic" w:hAnsi="Century Gothic"/>
          <w:sz w:val="28"/>
        </w:rPr>
      </w:pPr>
      <w:r w:rsidRPr="002414C8">
        <w:rPr>
          <w:rFonts w:ascii="Century Gothic" w:hAnsi="Century Gothic"/>
          <w:sz w:val="28"/>
        </w:rPr>
        <w:t>Winter</w:t>
      </w:r>
    </w:p>
    <w:p w:rsidR="002414C8" w:rsidRPr="008011F9" w:rsidRDefault="002414C8" w:rsidP="005F1B41">
      <w:pPr>
        <w:rPr>
          <w:rFonts w:ascii="Century Gothic" w:hAnsi="Century Gothic"/>
          <w:sz w:val="24"/>
        </w:rPr>
      </w:pPr>
      <w:r>
        <w:rPr>
          <w:rFonts w:ascii="Century Gothic" w:hAnsi="Century Gothic"/>
          <w:sz w:val="24"/>
        </w:rPr>
        <w:t>Some cover crops do not survive winter. While this makes termination easy, it also means that more plant material will not be added in the early spring months.</w:t>
      </w:r>
    </w:p>
    <w:sectPr w:rsidR="002414C8" w:rsidRPr="00801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81"/>
    <w:rsid w:val="001132CD"/>
    <w:rsid w:val="00147729"/>
    <w:rsid w:val="00233761"/>
    <w:rsid w:val="00236B4D"/>
    <w:rsid w:val="002414C8"/>
    <w:rsid w:val="003753D3"/>
    <w:rsid w:val="00412435"/>
    <w:rsid w:val="005B1F5E"/>
    <w:rsid w:val="005F1B41"/>
    <w:rsid w:val="006513FD"/>
    <w:rsid w:val="006E5522"/>
    <w:rsid w:val="0073618F"/>
    <w:rsid w:val="008011F9"/>
    <w:rsid w:val="008C09A0"/>
    <w:rsid w:val="008E7323"/>
    <w:rsid w:val="00935F72"/>
    <w:rsid w:val="00976D55"/>
    <w:rsid w:val="009B4C47"/>
    <w:rsid w:val="00A325C8"/>
    <w:rsid w:val="00AC4E10"/>
    <w:rsid w:val="00BE2C0A"/>
    <w:rsid w:val="00C852CB"/>
    <w:rsid w:val="00D53681"/>
    <w:rsid w:val="00D85ADF"/>
    <w:rsid w:val="00D95EC2"/>
    <w:rsid w:val="00DB18A5"/>
    <w:rsid w:val="00E5369F"/>
    <w:rsid w:val="00FE5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A28D"/>
  <w15:chartTrackingRefBased/>
  <w15:docId w15:val="{B53EF32F-100E-4385-ADAB-A75C6DCE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Dittmer</dc:creator>
  <cp:keywords/>
  <dc:description/>
  <cp:lastModifiedBy>Chrissy Dittmer</cp:lastModifiedBy>
  <cp:revision>8</cp:revision>
  <dcterms:created xsi:type="dcterms:W3CDTF">2017-04-28T19:39:00Z</dcterms:created>
  <dcterms:modified xsi:type="dcterms:W3CDTF">2017-05-08T18:40:00Z</dcterms:modified>
</cp:coreProperties>
</file>